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C7" w:rsidRPr="003F0CC7" w:rsidRDefault="003F0CC7" w:rsidP="003F0CC7">
      <w:pPr>
        <w:spacing w:after="0" w:line="240" w:lineRule="auto"/>
        <w:ind w:left="8080"/>
        <w:rPr>
          <w:rFonts w:ascii="Times New Roman" w:hAnsi="Times New Roman"/>
          <w:sz w:val="16"/>
          <w:szCs w:val="16"/>
        </w:rPr>
      </w:pPr>
      <w:r w:rsidRPr="003F0CC7">
        <w:rPr>
          <w:rFonts w:ascii="Times New Roman" w:hAnsi="Times New Roman"/>
          <w:sz w:val="16"/>
          <w:szCs w:val="16"/>
        </w:rPr>
        <w:t>Приложение № 3</w:t>
      </w:r>
    </w:p>
    <w:p w:rsidR="003F0CC7" w:rsidRPr="003F0CC7" w:rsidRDefault="003F0CC7" w:rsidP="003F0CC7">
      <w:pPr>
        <w:spacing w:after="0" w:line="240" w:lineRule="auto"/>
        <w:ind w:left="8080"/>
        <w:rPr>
          <w:rFonts w:ascii="Times New Roman" w:hAnsi="Times New Roman"/>
          <w:sz w:val="16"/>
          <w:szCs w:val="16"/>
        </w:rPr>
      </w:pPr>
      <w:r w:rsidRPr="003F0CC7">
        <w:rPr>
          <w:rFonts w:ascii="Times New Roman" w:hAnsi="Times New Roman"/>
          <w:sz w:val="16"/>
          <w:szCs w:val="16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</w:t>
      </w:r>
    </w:p>
    <w:p w:rsidR="003F0CC7" w:rsidRPr="003F0CC7" w:rsidRDefault="003F0CC7" w:rsidP="003F0CC7">
      <w:pPr>
        <w:spacing w:after="0" w:line="240" w:lineRule="auto"/>
        <w:ind w:left="8080"/>
        <w:rPr>
          <w:rFonts w:ascii="Times New Roman" w:hAnsi="Times New Roman"/>
          <w:sz w:val="16"/>
          <w:szCs w:val="16"/>
        </w:rPr>
      </w:pPr>
      <w:r w:rsidRPr="003F0CC7">
        <w:rPr>
          <w:rFonts w:ascii="Times New Roman" w:hAnsi="Times New Roman"/>
          <w:sz w:val="16"/>
          <w:szCs w:val="16"/>
        </w:rPr>
        <w:t xml:space="preserve">в целях установления квалификационной категории </w:t>
      </w:r>
    </w:p>
    <w:p w:rsidR="0022655E" w:rsidRPr="0022655E" w:rsidRDefault="0022655E" w:rsidP="0022655E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477ACE" w:rsidRPr="00477ACE" w:rsidRDefault="00477ACE" w:rsidP="00477ACE">
      <w:pPr>
        <w:pStyle w:val="a3"/>
        <w:jc w:val="center"/>
        <w:rPr>
          <w:b/>
          <w:bCs/>
          <w:sz w:val="32"/>
          <w:szCs w:val="32"/>
        </w:rPr>
      </w:pPr>
      <w:r w:rsidRPr="00477ACE">
        <w:rPr>
          <w:b/>
          <w:bCs/>
          <w:sz w:val="32"/>
          <w:szCs w:val="32"/>
        </w:rPr>
        <w:t xml:space="preserve">Критерии и показатели оценки результативности профессиональной деятельности </w:t>
      </w:r>
    </w:p>
    <w:p w:rsidR="00477ACE" w:rsidRDefault="00477ACE" w:rsidP="00E147AF">
      <w:pPr>
        <w:pStyle w:val="a3"/>
        <w:jc w:val="center"/>
        <w:rPr>
          <w:b/>
          <w:bCs/>
          <w:sz w:val="32"/>
          <w:szCs w:val="32"/>
        </w:rPr>
      </w:pPr>
      <w:r w:rsidRPr="00477ACE">
        <w:rPr>
          <w:b/>
          <w:bCs/>
          <w:sz w:val="32"/>
          <w:szCs w:val="32"/>
        </w:rPr>
        <w:t xml:space="preserve">(достижений) педагогических работников для установления соответствия квалификационной категории (первой или высшей) по должности </w:t>
      </w:r>
      <w:r>
        <w:rPr>
          <w:b/>
          <w:bCs/>
          <w:sz w:val="32"/>
          <w:szCs w:val="32"/>
        </w:rPr>
        <w:t>«методист»</w:t>
      </w:r>
      <w:r w:rsidR="00C86029" w:rsidRPr="008F266A">
        <w:rPr>
          <w:b/>
          <w:bCs/>
          <w:sz w:val="32"/>
          <w:szCs w:val="32"/>
        </w:rPr>
        <w:t xml:space="preserve"> (включая старшего) </w:t>
      </w:r>
    </w:p>
    <w:p w:rsidR="00C86029" w:rsidRDefault="00E147AF" w:rsidP="00E147AF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профессиональной образовательной организации</w:t>
      </w:r>
    </w:p>
    <w:p w:rsidR="00E147AF" w:rsidRDefault="00E147AF" w:rsidP="00E147AF">
      <w:pPr>
        <w:pStyle w:val="a3"/>
        <w:jc w:val="center"/>
        <w:rPr>
          <w:bCs/>
          <w:iCs/>
        </w:rPr>
      </w:pPr>
    </w:p>
    <w:p w:rsidR="00C86029" w:rsidRPr="008F266A" w:rsidRDefault="00C86029" w:rsidP="00C86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bCs/>
          <w:iCs/>
          <w:sz w:val="28"/>
          <w:szCs w:val="28"/>
        </w:rPr>
        <w:t xml:space="preserve">Критерии, показатели </w:t>
      </w:r>
      <w:r w:rsidRPr="008F266A">
        <w:rPr>
          <w:rFonts w:ascii="Times New Roman" w:hAnsi="Times New Roman"/>
          <w:sz w:val="28"/>
          <w:szCs w:val="28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276. Настоящие критерии и показател</w:t>
      </w:r>
      <w:r w:rsidR="00FD5BC6" w:rsidRPr="008F266A">
        <w:rPr>
          <w:rFonts w:ascii="Times New Roman" w:hAnsi="Times New Roman"/>
          <w:sz w:val="28"/>
          <w:szCs w:val="28"/>
        </w:rPr>
        <w:t>и применяются при формировании П</w:t>
      </w:r>
      <w:r w:rsidRPr="008F266A">
        <w:rPr>
          <w:rFonts w:ascii="Times New Roman" w:hAnsi="Times New Roman"/>
          <w:sz w:val="28"/>
          <w:szCs w:val="28"/>
        </w:rPr>
        <w:t xml:space="preserve">ортфолио профессиональных достижений педагогического работника. </w:t>
      </w:r>
    </w:p>
    <w:p w:rsidR="00C86029" w:rsidRPr="008F266A" w:rsidRDefault="00C86029" w:rsidP="00C86029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>Максимально возмо</w:t>
      </w:r>
      <w:r w:rsidR="00AD093A">
        <w:rPr>
          <w:rFonts w:ascii="Times New Roman" w:hAnsi="Times New Roman"/>
          <w:sz w:val="28"/>
          <w:szCs w:val="28"/>
        </w:rPr>
        <w:t>жная сумма балов по 1-4 критериям</w:t>
      </w:r>
      <w:r w:rsidRPr="008F266A">
        <w:rPr>
          <w:rFonts w:ascii="Times New Roman" w:hAnsi="Times New Roman"/>
          <w:sz w:val="28"/>
          <w:szCs w:val="28"/>
        </w:rPr>
        <w:t xml:space="preserve"> 70 баллов.</w:t>
      </w:r>
    </w:p>
    <w:p w:rsidR="00C86029" w:rsidRPr="008F266A" w:rsidRDefault="00C86029" w:rsidP="00C86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 xml:space="preserve">Для установления соответствия заявленной квалификационной категории необходимо набрать: </w:t>
      </w:r>
    </w:p>
    <w:p w:rsidR="00C86029" w:rsidRPr="008F266A" w:rsidRDefault="00C86029" w:rsidP="00C860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>на первую квалификационную категорию от 43 до 56 баллов – не менее 60% от максимальной суммы  баллов;</w:t>
      </w:r>
    </w:p>
    <w:p w:rsidR="00C86029" w:rsidRPr="008F266A" w:rsidRDefault="00C86029" w:rsidP="00C860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>на высшую квалификационную категорию более 57 баллов – не менее 80% от максимальной суммы баллов.</w:t>
      </w:r>
    </w:p>
    <w:p w:rsidR="007B65E9" w:rsidRDefault="007B65E9" w:rsidP="00C8602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05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69"/>
        <w:gridCol w:w="3119"/>
        <w:gridCol w:w="3260"/>
        <w:gridCol w:w="1843"/>
        <w:gridCol w:w="2126"/>
        <w:gridCol w:w="1088"/>
      </w:tblGrid>
      <w:tr w:rsidR="00C86029" w:rsidRPr="009B627C" w:rsidTr="002E71BA">
        <w:trPr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pStyle w:val="1"/>
              <w:spacing w:line="276" w:lineRule="auto"/>
              <w:ind w:left="0"/>
              <w:rPr>
                <w:b/>
              </w:rPr>
            </w:pPr>
            <w:r w:rsidRPr="008F266A">
              <w:rPr>
                <w:b/>
              </w:rPr>
              <w:t>Подтверждающие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Pr="008F266A" w:rsidRDefault="00C86029">
            <w:pPr>
              <w:pStyle w:val="1"/>
              <w:spacing w:line="276" w:lineRule="auto"/>
              <w:ind w:left="0"/>
              <w:rPr>
                <w:b/>
              </w:rPr>
            </w:pPr>
            <w:r w:rsidRPr="008F266A">
              <w:rPr>
                <w:b/>
              </w:rPr>
              <w:t>Рекомендации по оценке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Само-оценка</w:t>
            </w:r>
            <w:proofErr w:type="gramEnd"/>
          </w:p>
        </w:tc>
      </w:tr>
      <w:tr w:rsidR="00C86029" w:rsidRPr="009B627C" w:rsidTr="002E71BA">
        <w:trPr>
          <w:trHeight w:val="403"/>
          <w:jc w:val="center"/>
        </w:trPr>
        <w:tc>
          <w:tcPr>
            <w:tcW w:w="15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E9" w:rsidRPr="009B627C" w:rsidRDefault="007B65E9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86029" w:rsidRPr="009B627C" w:rsidRDefault="00053216" w:rsidP="002E71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Критерий </w:t>
            </w:r>
            <w:r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C86029"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«Результаты освоения </w:t>
            </w:r>
            <w:proofErr w:type="gramStart"/>
            <w:r w:rsidR="00C86029"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="00C86029"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образовательных программ по итогам мониторингов, проводимых организацией»  </w:t>
            </w:r>
          </w:p>
        </w:tc>
      </w:tr>
      <w:tr w:rsidR="00C86029" w:rsidRPr="009B627C" w:rsidTr="002E71BA">
        <w:trPr>
          <w:trHeight w:val="1949"/>
          <w:jc w:val="center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1.1. Использование методистом современных методик  сопровождения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Владение методиками активного проведения коллективных форм методической работы (проведение </w:t>
            </w:r>
            <w:proofErr w:type="spellStart"/>
            <w:r w:rsidRPr="009B627C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, развивающих мероприятий, круглые столы, деловые игры, мозговой штурм и </w:t>
            </w: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методик и информация о ходе реализации в виде отчетов, презентаций, публикаций в прессе и т.д.; копии приказов, дипломов,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>1- владеет 1 методикой;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 владеет 2-5 методиками;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3 – владеет 5-ю и более методиками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1949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Наличие системы диагностической деятельности методического сопровождения образовательного процесса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Справка с указанием конкретных диагностических программ,</w:t>
            </w:r>
            <w:proofErr w:type="gramStart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 а также итогов диагностики их результативности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274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образовательного процесса </w:t>
            </w:r>
            <w:proofErr w:type="gramStart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627C">
              <w:rPr>
                <w:rFonts w:ascii="Times New Roman" w:hAnsi="Times New Roman"/>
                <w:sz w:val="24"/>
                <w:szCs w:val="24"/>
              </w:rPr>
              <w:t>анализ учебного занятия, образовательных программ, образовательного процесса)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справка; экспертное заключение с указанием конкретных рекомендаций. Копии писем, приказов и др.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2117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Проведение мониторинговых исследований методической работы в 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Приложение отчетов по мониторинговым исследованиям  за отчетный период.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274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Повышение методической компетенции педагогического коллектива, работа с молодыми педагогами и д.р.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Аналитический отчет о работе с коллективом ОУ; программа  выступлений на педагогических советах и МО по результатам исследований; планы постоянно действующих семина</w:t>
            </w:r>
            <w:r w:rsidR="002E71BA" w:rsidRPr="009B627C">
              <w:rPr>
                <w:rFonts w:ascii="Times New Roman" w:hAnsi="Times New Roman"/>
                <w:sz w:val="24"/>
                <w:szCs w:val="24"/>
              </w:rPr>
              <w:t xml:space="preserve">ров; программы проведения </w:t>
            </w:r>
            <w:proofErr w:type="spellStart"/>
            <w:r w:rsidR="002E71BA" w:rsidRPr="009B627C">
              <w:rPr>
                <w:rFonts w:ascii="Times New Roman" w:hAnsi="Times New Roman"/>
                <w:sz w:val="24"/>
                <w:szCs w:val="24"/>
              </w:rPr>
              <w:t>трени</w:t>
            </w:r>
            <w:r w:rsidRPr="009B627C">
              <w:rPr>
                <w:rFonts w:ascii="Times New Roman" w:hAnsi="Times New Roman"/>
                <w:sz w:val="24"/>
                <w:szCs w:val="24"/>
              </w:rPr>
              <w:t>нговых</w:t>
            </w:r>
            <w:proofErr w:type="spell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 занятий и мастер-классов для </w:t>
            </w: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5E9" w:rsidRPr="009B627C" w:rsidRDefault="007B6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5E9" w:rsidRPr="009B627C" w:rsidRDefault="007B6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180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1.2. Разработка методических рекомендаций, авторских программ, диагностического инструментария обеспечивающих развивающий характер образовательного процесса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Наличие у методиста </w:t>
            </w: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методических рекомендаций, авторских программ, диагностического инструментария обеспечивающих развивающий характер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Аналитическая справка, внешние рецензии от профессионального сообщества;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 (1-2 разработки)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2-полное соответствие (свыше 3 разработок)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2931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1.3. Использование </w:t>
            </w:r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>КТ</w:t>
            </w: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пр</w:t>
            </w:r>
            <w:proofErr w:type="gramEnd"/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оцессе</w:t>
            </w: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методического сопровождения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B627C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B6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B627C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9B627C">
              <w:rPr>
                <w:rFonts w:ascii="Times New Roman" w:hAnsi="Times New Roman"/>
                <w:sz w:val="24"/>
                <w:szCs w:val="24"/>
              </w:rPr>
              <w:t xml:space="preserve"> - конференциях, сетевых сообществах, работе образовательного портала </w:t>
            </w:r>
            <w:proofErr w:type="spellStart"/>
            <w:r w:rsidRPr="009B627C">
              <w:rPr>
                <w:rFonts w:ascii="Times New Roman" w:hAnsi="Times New Roman"/>
                <w:sz w:val="24"/>
                <w:szCs w:val="24"/>
              </w:rPr>
              <w:t>СарВики</w:t>
            </w:r>
            <w:proofErr w:type="spellEnd"/>
            <w:r w:rsidRPr="009B627C">
              <w:rPr>
                <w:rFonts w:ascii="Times New Roman" w:hAnsi="Times New Roman"/>
                <w:sz w:val="24"/>
                <w:szCs w:val="24"/>
              </w:rPr>
              <w:t>; ведение странички сайта; проведение консультаций в дистанционном режиме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Справка об использовании ИКТ в деятельности методиста, перечень используемых ресурсов; </w:t>
            </w:r>
            <w:proofErr w:type="spellStart"/>
            <w:r w:rsidRPr="009B627C">
              <w:rPr>
                <w:rFonts w:ascii="Times New Roman" w:hAnsi="Times New Roman"/>
                <w:sz w:val="24"/>
                <w:szCs w:val="24"/>
              </w:rPr>
              <w:t>скрин-шот</w:t>
            </w:r>
            <w:proofErr w:type="spell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 страницы (сайта); ссылки на ресурсы (в т.ч. авторские), размещенные в сети Интернет, веб-страницу ОУ, личный сайт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1124"/>
          <w:jc w:val="center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1.4. Использование в образовательном процессе </w:t>
            </w:r>
            <w:proofErr w:type="spellStart"/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</w:t>
            </w:r>
            <w:r w:rsidR="002E71BA"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проблемы сохранения и укрепления здоровья обучающихся путем внедрения </w:t>
            </w:r>
            <w:proofErr w:type="spellStart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технологий и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справка; справка об итогах реализации педагогических технологий и программ; копии планов, писем, приказов и др.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частичное соответствие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4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2471"/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407"/>
          <w:jc w:val="center"/>
        </w:trPr>
        <w:tc>
          <w:tcPr>
            <w:tcW w:w="3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1.5. Организация методической деятельности с учетом </w:t>
            </w:r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индивидуальных особенностей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имеющими  особые </w:t>
            </w: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образовательные потребности в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Аналитический отчет по работе с 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1 – частичное </w:t>
            </w: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</w:t>
            </w: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2671"/>
          <w:jc w:val="center"/>
        </w:trPr>
        <w:tc>
          <w:tcPr>
            <w:tcW w:w="3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C86029" w:rsidRPr="009B627C" w:rsidRDefault="00C86029" w:rsidP="009B627C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одаренные дети;</w:t>
            </w:r>
          </w:p>
          <w:p w:rsidR="00C86029" w:rsidRPr="009B627C" w:rsidRDefault="00C86029" w:rsidP="009B627C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слабоуспевающие ученики; </w:t>
            </w:r>
          </w:p>
          <w:p w:rsidR="00C86029" w:rsidRPr="009B627C" w:rsidRDefault="00C86029" w:rsidP="009B627C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дети группы риска;</w:t>
            </w:r>
          </w:p>
          <w:p w:rsidR="00C86029" w:rsidRPr="009B627C" w:rsidRDefault="00C86029" w:rsidP="009B627C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trHeight w:val="910"/>
          <w:jc w:val="center"/>
        </w:trPr>
        <w:tc>
          <w:tcPr>
            <w:tcW w:w="14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1</w:t>
            </w: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1 равна 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C86029" w:rsidRDefault="00C8602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Pr="002E71B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24"/>
        <w:gridCol w:w="3120"/>
        <w:gridCol w:w="3259"/>
        <w:gridCol w:w="1842"/>
        <w:gridCol w:w="2125"/>
        <w:gridCol w:w="1045"/>
      </w:tblGrid>
      <w:tr w:rsidR="00C86029" w:rsidRPr="009B627C" w:rsidTr="00C86029">
        <w:trPr>
          <w:trHeight w:val="560"/>
        </w:trPr>
        <w:tc>
          <w:tcPr>
            <w:tcW w:w="15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Критерий </w:t>
            </w:r>
            <w:r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="00F1234A"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Pr="009B6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B627C">
              <w:rPr>
                <w:rFonts w:ascii="Times New Roman" w:hAnsi="Times New Roman"/>
                <w:b/>
                <w:sz w:val="28"/>
                <w:szCs w:val="28"/>
              </w:rPr>
              <w:t>Выявление и  развитие  способностей  обучающихся   к  научной (интеллектуальной), творческой деятельности,  их участия в олимпиадах, конкурсах, фестивалях, научно-технических конференциях»</w:t>
            </w:r>
          </w:p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6029" w:rsidRPr="009B627C" w:rsidTr="00C86029">
        <w:trPr>
          <w:trHeight w:val="1541"/>
        </w:trPr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2.1. Позитивная динамика в творческом развитии </w:t>
            </w:r>
            <w:proofErr w:type="gramStart"/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Динамика показателей обуч</w:t>
            </w: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ающихся в творческой,</w:t>
            </w:r>
            <w:r w:rsidR="00F1234A" w:rsidRPr="009B62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изобретательской и  рационализаторской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 за аттестационный период таблицы динамики (за 3-5 лет);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C86029">
        <w:trPr>
          <w:trHeight w:val="2088"/>
        </w:trPr>
        <w:tc>
          <w:tcPr>
            <w:tcW w:w="1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Динамика результатов развивающей деятельности по  профессиональной ориентации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  профессионального сопровождения обучающихся, таблицы динамики трудоустройства (за 3-5 лет);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C86029">
        <w:trPr>
          <w:trHeight w:val="1569"/>
        </w:trPr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Достижения обучающихся в олимпиадах, конкурсах исследовательских работ, научно-практических конференциях (данные из реестра олимпиад разного уровня)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Сопровождение </w:t>
            </w:r>
            <w:proofErr w:type="gramStart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подготовке к конкурсам и олимпиадам по профессиональной тематике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справка; программа сопровождения;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C86029" w:rsidRPr="009B627C" w:rsidTr="00C86029">
        <w:trPr>
          <w:trHeight w:val="3223"/>
        </w:trPr>
        <w:tc>
          <w:tcPr>
            <w:tcW w:w="1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и победы в конкурсных мероприятиях по профессиональной тематике (олимпиады профессионального мастерства, конкурсы, фестивали, научно-технические чтения и конференции)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*учитывается уровень мероприятий без учета числа участников и победителей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справка; 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27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:                         1- участие               2- победа </w:t>
            </w:r>
          </w:p>
          <w:p w:rsidR="00C86029" w:rsidRPr="009B627C" w:rsidRDefault="00C860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27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9B627C">
              <w:rPr>
                <w:rFonts w:ascii="Times New Roman" w:hAnsi="Times New Roman"/>
                <w:sz w:val="24"/>
                <w:szCs w:val="24"/>
              </w:rPr>
              <w:t>: 2- участие               3- победа</w:t>
            </w:r>
          </w:p>
          <w:p w:rsidR="00C86029" w:rsidRPr="009B627C" w:rsidRDefault="00C860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27C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: 3- участие               4- победа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</w:t>
            </w:r>
            <w:r w:rsidRPr="009B627C">
              <w:rPr>
                <w:rFonts w:ascii="Times New Roman" w:hAnsi="Times New Roman"/>
                <w:sz w:val="24"/>
                <w:szCs w:val="24"/>
              </w:rPr>
              <w:t xml:space="preserve">соответствующий </w:t>
            </w: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029" w:rsidRPr="009B627C" w:rsidTr="00C86029">
        <w:trPr>
          <w:trHeight w:val="690"/>
        </w:trPr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1"/>
              <w:tabs>
                <w:tab w:val="left" w:pos="284"/>
              </w:tabs>
              <w:spacing w:line="276" w:lineRule="auto"/>
              <w:ind w:left="0"/>
            </w:pPr>
            <w:r>
              <w:rPr>
                <w:b/>
                <w:bCs/>
                <w:iCs/>
              </w:rPr>
              <w:t xml:space="preserve">2.3. </w:t>
            </w:r>
            <w:r>
              <w:rPr>
                <w:b/>
                <w:bCs/>
                <w:i/>
                <w:iCs/>
              </w:rPr>
              <w:t xml:space="preserve">Организация методистом внеурочной социально-значимой деятельности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в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проектах, социально-значимых акциях, конкурсах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недели по пр</w:t>
            </w:r>
            <w:r w:rsidR="00F72B4B" w:rsidRPr="0022655E"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сертификатов, приказов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C86029">
        <w:trPr>
          <w:trHeight w:val="2154"/>
        </w:trPr>
        <w:tc>
          <w:tcPr>
            <w:tcW w:w="1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кружков, технического творчества, профессиональной и прикладной направленности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списки участников; диагностика результатов работы кружка и др.;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RPr="009B627C" w:rsidTr="00C86029">
        <w:trPr>
          <w:trHeight w:val="891"/>
        </w:trPr>
        <w:tc>
          <w:tcPr>
            <w:tcW w:w="1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2</w:t>
            </w: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2 равна 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C86029" w:rsidRDefault="00C8602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029" w:rsidRDefault="00C8602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8"/>
        <w:gridCol w:w="109"/>
        <w:gridCol w:w="3388"/>
        <w:gridCol w:w="109"/>
        <w:gridCol w:w="2830"/>
        <w:gridCol w:w="322"/>
        <w:gridCol w:w="1986"/>
        <w:gridCol w:w="274"/>
        <w:gridCol w:w="1853"/>
        <w:gridCol w:w="133"/>
        <w:gridCol w:w="717"/>
        <w:gridCol w:w="106"/>
      </w:tblGrid>
      <w:tr w:rsidR="00C86029" w:rsidRPr="009B627C" w:rsidTr="00572AD7">
        <w:trPr>
          <w:gridAfter w:val="1"/>
          <w:wAfter w:w="106" w:type="dxa"/>
          <w:trHeight w:val="557"/>
        </w:trPr>
        <w:tc>
          <w:tcPr>
            <w:tcW w:w="15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627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 I</w:t>
            </w:r>
            <w:r w:rsidRPr="009B627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B627C">
              <w:rPr>
                <w:rFonts w:ascii="Times New Roman" w:hAnsi="Times New Roman"/>
                <w:b/>
                <w:bCs/>
                <w:sz w:val="28"/>
                <w:szCs w:val="28"/>
              </w:rPr>
              <w:t>.  «А</w:t>
            </w:r>
            <w:r w:rsidRPr="009B627C">
              <w:rPr>
                <w:rFonts w:ascii="Times New Roman" w:hAnsi="Times New Roman"/>
                <w:b/>
                <w:sz w:val="28"/>
                <w:szCs w:val="28"/>
              </w:rPr>
              <w:t>ктивное  участие в работе методических объединений  педагогических работников  организаций,  в  разработке    программно-методического сопровождения образовательного процесса, профессиональных конкурсах»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572AD7">
        <w:trPr>
          <w:gridAfter w:val="1"/>
          <w:wAfter w:w="106" w:type="dxa"/>
          <w:trHeight w:val="5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.1. Повышение качества профессиональной деятельности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деятельностью методиста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2E71BA">
        <w:trPr>
          <w:gridAfter w:val="1"/>
          <w:wAfter w:w="106" w:type="dxa"/>
          <w:trHeight w:val="356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3</w:t>
            </w: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 Участие в исследовательской деятельности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исследовательской деятельности методиста в рамках научно-практических конференций, конкурсов и других мероприятий различного уровня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9B6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копии программ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–уровень ОУ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Pr="009B627C" w:rsidRDefault="00C8602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4 - федеральный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1/2/3/4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572AD7">
        <w:trPr>
          <w:gridAfter w:val="1"/>
          <w:wAfter w:w="106" w:type="dxa"/>
          <w:trHeight w:val="2441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3.3. Участие в опытно-экспериментальной деятельности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Результативность опытно-экспериментальной деятельности (с учетом уровня эксперимента)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1- уровень ОУ</w:t>
            </w:r>
          </w:p>
          <w:p w:rsidR="00C86029" w:rsidRPr="009B627C" w:rsidRDefault="00C860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Pr="009B627C" w:rsidRDefault="00C860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Pr="009B627C" w:rsidRDefault="00C860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4 - федеральный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1/2/3/4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572AD7">
        <w:trPr>
          <w:gridAfter w:val="1"/>
          <w:wAfter w:w="106" w:type="dxa"/>
          <w:trHeight w:val="2734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3.4. Обобщение и распространение собственного опыта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Открытых мероприятий, мастер – классов; 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9B6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копии программ мероприятий, писем, приказов, сертификатов; перечень публикаций; электронные ссылки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1 - уровень ОУ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572AD7">
        <w:trPr>
          <w:gridAfter w:val="1"/>
          <w:wAfter w:w="106" w:type="dxa"/>
          <w:trHeight w:val="1786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Выступления на семинарах, круглых столах; публикации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9B6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копии программ мероприятий, писем, приказов, сертификатов; перечень публикаций; электронные ссылки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1 - уровень ОУ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572AD7">
        <w:trPr>
          <w:gridAfter w:val="1"/>
          <w:wAfter w:w="106" w:type="dxa"/>
          <w:trHeight w:val="2637"/>
        </w:trPr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.5. Профессиональная экспертная деятельность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копии приказов;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1 - уровень ОУ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Pr="009B627C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Pr="009B627C" w:rsidRDefault="00C8602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572AD7">
        <w:trPr>
          <w:gridAfter w:val="1"/>
          <w:wAfter w:w="106" w:type="dxa"/>
          <w:trHeight w:val="857"/>
        </w:trPr>
        <w:tc>
          <w:tcPr>
            <w:tcW w:w="144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4</w:t>
            </w: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4 равна 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RPr="009B627C" w:rsidTr="008F266A">
        <w:trPr>
          <w:gridAfter w:val="1"/>
          <w:wAfter w:w="106" w:type="dxa"/>
          <w:trHeight w:val="864"/>
        </w:trPr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E9" w:rsidRPr="009B627C" w:rsidRDefault="007B65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6029" w:rsidRPr="009B627C" w:rsidRDefault="00C86029" w:rsidP="00EA61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Критерий IV.  «</w:t>
            </w:r>
            <w:r w:rsidR="00B70E03"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Активное участие в методической деятельности</w:t>
            </w:r>
            <w:r w:rsidR="00EA61C6" w:rsidRPr="009B62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C86029" w:rsidRPr="009B627C" w:rsidTr="007B65E9">
        <w:trPr>
          <w:trHeight w:val="2637"/>
        </w:trPr>
        <w:tc>
          <w:tcPr>
            <w:tcW w:w="3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4.1. Стабильные результаты по освоению развивающих программ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 w:rsidP="006301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Доля </w:t>
            </w:r>
            <w:proofErr w:type="gramStart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охваченных групповыми программами </w:t>
            </w:r>
            <w:r w:rsidR="0063016F" w:rsidRPr="009B6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(тренинги,</w:t>
            </w:r>
            <w:r w:rsidRPr="009B6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развивающие занятия и т.д.)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результативности методической работы (с указанием методик, программ оценки результатов), заверенная руководителем образовательного учреждения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2- 1-50% </w:t>
            </w:r>
          </w:p>
          <w:p w:rsidR="00C86029" w:rsidRPr="009B627C" w:rsidRDefault="00C86029">
            <w:pPr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4 - 51-100%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029" w:rsidRPr="009B627C" w:rsidTr="007B65E9">
        <w:trPr>
          <w:trHeight w:val="274"/>
        </w:trPr>
        <w:tc>
          <w:tcPr>
            <w:tcW w:w="36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/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029" w:rsidRPr="009B627C" w:rsidTr="007B65E9">
        <w:trPr>
          <w:trHeight w:val="205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4.2. </w:t>
            </w:r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вовлеченных во  </w:t>
            </w:r>
            <w:proofErr w:type="spellStart"/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>внеучебную</w:t>
            </w:r>
            <w:proofErr w:type="spellEnd"/>
            <w:r w:rsidRPr="009B6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активность под руководством методиста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Доля </w:t>
            </w:r>
            <w:proofErr w:type="gramStart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вовлеченных во </w:t>
            </w:r>
            <w:proofErr w:type="spellStart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внеучебную</w:t>
            </w:r>
            <w:proofErr w:type="spellEnd"/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активность профессионально-технического направления</w:t>
            </w: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6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(научно-исследовательские объединения,  кружки, лаборатории и т.п.)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справка; планы работы</w:t>
            </w:r>
            <w:r w:rsidRPr="009B6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B627C">
              <w:rPr>
                <w:rFonts w:ascii="Times New Roman" w:hAnsi="Times New Roman"/>
                <w:bCs/>
                <w:iCs/>
                <w:sz w:val="24"/>
                <w:szCs w:val="24"/>
              </w:rPr>
              <w:t>объединений, кружков,  и т.п.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– отсутствует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1- менее 5%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6%-10%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3- более 10%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Pr="009B627C" w:rsidRDefault="00C8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5DE6" w:rsidRPr="009B627C" w:rsidTr="007B65E9">
        <w:trPr>
          <w:trHeight w:val="205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4.3. Организация методистом индивидуальных консультаций для участников образовательного процесса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Доля педагогов, мастеров производственного обучения, охваченных индивидуальными консультациями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Справки с указанием количества консультаций, их тематики и количественном </w:t>
            </w:r>
            <w:proofErr w:type="gramStart"/>
            <w:r w:rsidRPr="009B627C">
              <w:rPr>
                <w:rFonts w:ascii="Times New Roman" w:hAnsi="Times New Roman"/>
                <w:sz w:val="24"/>
                <w:szCs w:val="24"/>
              </w:rPr>
              <w:t>охвате</w:t>
            </w:r>
            <w:proofErr w:type="gram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– отсутствует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1- менее 25%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 – 26%-49%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4- более 50%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E6" w:rsidRPr="009B627C" w:rsidRDefault="00375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5DE6" w:rsidRPr="009B627C" w:rsidTr="007B65E9">
        <w:trPr>
          <w:trHeight w:val="205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Pr="009B627C" w:rsidRDefault="00375D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Доля молодых педагогов, охваченных индивидуальными консультациями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 xml:space="preserve">Справки с указанием количества консультаций, их тематики и количественном </w:t>
            </w:r>
            <w:proofErr w:type="gramStart"/>
            <w:r w:rsidRPr="009B627C">
              <w:rPr>
                <w:rFonts w:ascii="Times New Roman" w:hAnsi="Times New Roman"/>
                <w:sz w:val="24"/>
                <w:szCs w:val="24"/>
              </w:rPr>
              <w:t>охвате</w:t>
            </w:r>
            <w:proofErr w:type="gramEnd"/>
            <w:r w:rsidRPr="009B6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0 – отсутствует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2- менее 5%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4 –6%-19%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7C">
              <w:rPr>
                <w:rFonts w:ascii="Times New Roman" w:hAnsi="Times New Roman"/>
                <w:sz w:val="24"/>
                <w:szCs w:val="24"/>
              </w:rPr>
              <w:t>5- более 20%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375DE6" w:rsidRPr="009B627C" w:rsidRDefault="00375DE6" w:rsidP="009B62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E6" w:rsidRPr="009B627C" w:rsidRDefault="00375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5DE6" w:rsidRPr="009B627C" w:rsidTr="007B65E9">
        <w:trPr>
          <w:trHeight w:val="778"/>
        </w:trPr>
        <w:tc>
          <w:tcPr>
            <w:tcW w:w="14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E6" w:rsidRPr="009B627C" w:rsidRDefault="00375D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баллов по критерию 3 </w:t>
            </w: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DE6" w:rsidRPr="009B627C" w:rsidRDefault="00375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DE6" w:rsidRPr="009B627C" w:rsidRDefault="00375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7C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3 равна 16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E6" w:rsidRPr="009B627C" w:rsidRDefault="00375D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3057A" w:rsidRDefault="0063057A" w:rsidP="0063057A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63057A" w:rsidRDefault="0063057A" w:rsidP="0063057A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86029" w:rsidRPr="008F266A" w:rsidRDefault="0063057A" w:rsidP="0063057A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F266A">
        <w:rPr>
          <w:rFonts w:ascii="Times New Roman" w:hAnsi="Times New Roman"/>
          <w:b/>
          <w:sz w:val="28"/>
          <w:szCs w:val="28"/>
        </w:rPr>
        <w:t>Педагогический работник</w:t>
      </w:r>
      <w:r w:rsidR="00C86029" w:rsidRPr="008F266A">
        <w:rPr>
          <w:rFonts w:ascii="Times New Roman" w:hAnsi="Times New Roman"/>
          <w:b/>
          <w:sz w:val="28"/>
          <w:szCs w:val="28"/>
        </w:rPr>
        <w:t>, набравший от 43 до 56 баллов  (не менее 60% от максимальной суммы  баллов), может претендовать на первую квалификационную категорию</w:t>
      </w:r>
    </w:p>
    <w:p w:rsidR="00C86029" w:rsidRPr="008F266A" w:rsidRDefault="001E4F27" w:rsidP="001E4F27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F266A">
        <w:rPr>
          <w:rFonts w:ascii="Times New Roman" w:hAnsi="Times New Roman"/>
          <w:b/>
          <w:sz w:val="28"/>
          <w:szCs w:val="28"/>
        </w:rPr>
        <w:t>Педагогический работник</w:t>
      </w:r>
      <w:r w:rsidR="00C86029" w:rsidRPr="008F266A">
        <w:rPr>
          <w:rFonts w:ascii="Times New Roman" w:hAnsi="Times New Roman"/>
          <w:b/>
          <w:sz w:val="28"/>
          <w:szCs w:val="28"/>
        </w:rPr>
        <w:t>, набравший более 57 баллов (не менее 80% от максимальной суммы баллов), может претендовать на высшую квалификационную категорию</w:t>
      </w:r>
    </w:p>
    <w:p w:rsidR="00C86029" w:rsidRPr="008F266A" w:rsidRDefault="00C86029" w:rsidP="00C86029">
      <w:pPr>
        <w:rPr>
          <w:b/>
          <w:sz w:val="28"/>
          <w:szCs w:val="28"/>
        </w:rPr>
      </w:pPr>
    </w:p>
    <w:p w:rsidR="00C86029" w:rsidRDefault="00C86029"/>
    <w:p w:rsidR="00C86029" w:rsidRDefault="00C86029"/>
    <w:sectPr w:rsidR="00C86029" w:rsidSect="000633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FF"/>
    <w:multiLevelType w:val="hybridMultilevel"/>
    <w:tmpl w:val="7FE847F2"/>
    <w:lvl w:ilvl="0" w:tplc="E780D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029"/>
    <w:rsid w:val="000165B2"/>
    <w:rsid w:val="00053216"/>
    <w:rsid w:val="000633E4"/>
    <w:rsid w:val="000F14F1"/>
    <w:rsid w:val="001E4F27"/>
    <w:rsid w:val="001F155B"/>
    <w:rsid w:val="002127C4"/>
    <w:rsid w:val="0022655E"/>
    <w:rsid w:val="002E71BA"/>
    <w:rsid w:val="00375DE6"/>
    <w:rsid w:val="003E34D0"/>
    <w:rsid w:val="003F0CC7"/>
    <w:rsid w:val="00477ACE"/>
    <w:rsid w:val="004C59DA"/>
    <w:rsid w:val="004D4B3C"/>
    <w:rsid w:val="00572AD7"/>
    <w:rsid w:val="0063016F"/>
    <w:rsid w:val="0063057A"/>
    <w:rsid w:val="00656F1B"/>
    <w:rsid w:val="00744FA1"/>
    <w:rsid w:val="007B65E9"/>
    <w:rsid w:val="0084300C"/>
    <w:rsid w:val="00897FA1"/>
    <w:rsid w:val="008F266A"/>
    <w:rsid w:val="00922BE5"/>
    <w:rsid w:val="009425D3"/>
    <w:rsid w:val="009B627C"/>
    <w:rsid w:val="00AD093A"/>
    <w:rsid w:val="00B2276C"/>
    <w:rsid w:val="00B32E17"/>
    <w:rsid w:val="00B70E03"/>
    <w:rsid w:val="00C86029"/>
    <w:rsid w:val="00D80276"/>
    <w:rsid w:val="00D95B5C"/>
    <w:rsid w:val="00D95C75"/>
    <w:rsid w:val="00DA44A7"/>
    <w:rsid w:val="00DD3D33"/>
    <w:rsid w:val="00E147AF"/>
    <w:rsid w:val="00EA61C6"/>
    <w:rsid w:val="00F1234A"/>
    <w:rsid w:val="00F72B4B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029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link w:val="a3"/>
    <w:rsid w:val="00C86029"/>
    <w:rPr>
      <w:rFonts w:ascii="Times New Roman" w:eastAsia="Calibri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C8602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rsid w:val="00C86029"/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86029"/>
    <w:pPr>
      <w:ind w:left="720"/>
      <w:contextualSpacing/>
    </w:pPr>
  </w:style>
  <w:style w:type="paragraph" w:customStyle="1" w:styleId="1">
    <w:name w:val="Абзац списка1"/>
    <w:basedOn w:val="a"/>
    <w:rsid w:val="00C8602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C86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9EC4-F777-40B0-86CA-6A1898A3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djashitovala</dc:creator>
  <cp:keywords/>
  <cp:lastModifiedBy>save</cp:lastModifiedBy>
  <cp:revision>2</cp:revision>
  <dcterms:created xsi:type="dcterms:W3CDTF">2020-03-15T16:15:00Z</dcterms:created>
  <dcterms:modified xsi:type="dcterms:W3CDTF">2020-03-15T16:15:00Z</dcterms:modified>
</cp:coreProperties>
</file>