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4" w:rsidRPr="00D41C01" w:rsidRDefault="000D661B" w:rsidP="000D661B">
      <w:pPr>
        <w:ind w:left="0"/>
        <w:rPr>
          <w:b/>
        </w:rPr>
      </w:pPr>
      <w:r w:rsidRPr="00D41C01">
        <w:rPr>
          <w:b/>
        </w:rPr>
        <w:t>Э-539</w:t>
      </w:r>
    </w:p>
    <w:p w:rsidR="000D661B" w:rsidRPr="00D41C01" w:rsidRDefault="000D661B" w:rsidP="000D661B">
      <w:pPr>
        <w:ind w:left="0"/>
        <w:rPr>
          <w:b/>
        </w:rPr>
      </w:pPr>
      <w:r w:rsidRPr="00D41C01">
        <w:rPr>
          <w:b/>
        </w:rPr>
        <w:t>Дисциплина: Метрология, стандартизация и сертификация</w:t>
      </w:r>
    </w:p>
    <w:p w:rsidR="00D41C01" w:rsidRPr="00D41C01" w:rsidRDefault="00D41C01" w:rsidP="004C299B">
      <w:pPr>
        <w:spacing w:afterLines="60" w:line="240" w:lineRule="auto"/>
        <w:ind w:left="0"/>
      </w:pPr>
      <w:r w:rsidRPr="003562A5">
        <w:rPr>
          <w:rFonts w:eastAsia="Times New Roman"/>
          <w:sz w:val="22"/>
          <w:lang w:eastAsia="ru-RU"/>
        </w:rPr>
        <w:t>1. Система стандартов социальной сферы. Основные положения систем (комплексов) общетехнических и организационно-методических стандартов</w:t>
      </w:r>
      <w:proofErr w:type="gramStart"/>
      <w:r w:rsidRPr="003562A5">
        <w:rPr>
          <w:rFonts w:eastAsia="Times New Roman"/>
          <w:sz w:val="22"/>
          <w:lang w:eastAsia="ru-RU"/>
        </w:rPr>
        <w:t>.</w:t>
      </w:r>
      <w:proofErr w:type="gramEnd"/>
      <w:r w:rsidRPr="003562A5">
        <w:rPr>
          <w:rFonts w:eastAsia="Times New Roman"/>
          <w:sz w:val="22"/>
          <w:lang w:eastAsia="ru-RU"/>
        </w:rPr>
        <w:t> </w:t>
      </w:r>
      <w:r>
        <w:t>(</w:t>
      </w:r>
      <w:proofErr w:type="gramStart"/>
      <w:r>
        <w:t>к</w:t>
      </w:r>
      <w:proofErr w:type="gramEnd"/>
      <w:r>
        <w:t>онспект)</w:t>
      </w:r>
    </w:p>
    <w:p w:rsidR="00D41C01" w:rsidRPr="009C649E" w:rsidRDefault="00D41C01" w:rsidP="004C299B">
      <w:pPr>
        <w:spacing w:afterLines="60" w:line="240" w:lineRule="auto"/>
        <w:ind w:left="0"/>
      </w:pPr>
      <w:r>
        <w:rPr>
          <w:rFonts w:eastAsia="Times New Roman"/>
          <w:sz w:val="22"/>
          <w:lang w:eastAsia="ru-RU"/>
        </w:rPr>
        <w:t xml:space="preserve">2. </w:t>
      </w:r>
      <w:r w:rsidRPr="003562A5">
        <w:rPr>
          <w:rFonts w:eastAsia="Times New Roman"/>
          <w:sz w:val="22"/>
          <w:lang w:eastAsia="ru-RU"/>
        </w:rPr>
        <w:t>Система законодательных и нормативных актов в сфере технического регулирования. Национальные системы технического регулирования в области электроэнергетики</w:t>
      </w:r>
      <w:proofErr w:type="gramStart"/>
      <w:r w:rsidRPr="003562A5">
        <w:rPr>
          <w:rFonts w:eastAsia="Times New Roman"/>
          <w:sz w:val="22"/>
          <w:lang w:eastAsia="ru-RU"/>
        </w:rPr>
        <w:t>.</w:t>
      </w:r>
      <w:proofErr w:type="gramEnd"/>
      <w:r w:rsidRPr="003562A5">
        <w:rPr>
          <w:rFonts w:eastAsia="Times New Roman"/>
          <w:sz w:val="22"/>
          <w:lang w:eastAsia="ru-RU"/>
        </w:rPr>
        <w:t>  </w:t>
      </w:r>
      <w:r>
        <w:t>(</w:t>
      </w:r>
      <w:proofErr w:type="gramStart"/>
      <w:r>
        <w:t>к</w:t>
      </w:r>
      <w:proofErr w:type="gramEnd"/>
      <w:r>
        <w:t>онспект)</w:t>
      </w:r>
    </w:p>
    <w:p w:rsidR="003562A5" w:rsidRDefault="00D41C01" w:rsidP="00D41C01">
      <w:pPr>
        <w:pStyle w:val="paragraph"/>
        <w:textAlignment w:val="baseline"/>
      </w:pPr>
      <w:r>
        <w:rPr>
          <w:rStyle w:val="normaltextrun"/>
        </w:rPr>
        <w:t xml:space="preserve">Электронный ресурс: </w:t>
      </w:r>
      <w:hyperlink r:id="rId5" w:tgtFrame="_blank" w:history="1">
        <w:r>
          <w:rPr>
            <w:rStyle w:val="normaltextrun"/>
            <w:color w:val="0000FF"/>
            <w:u w:val="single"/>
          </w:rPr>
          <w:t xml:space="preserve">Справочник метролога. Режим доступа:  </w:t>
        </w:r>
        <w:proofErr w:type="spellStart"/>
        <w:r>
          <w:rPr>
            <w:rStyle w:val="normaltextrun"/>
            <w:color w:val="0000FF"/>
            <w:u w:val="single"/>
          </w:rPr>
          <w:t>http</w:t>
        </w:r>
        <w:proofErr w:type="spellEnd"/>
        <w:r>
          <w:rPr>
            <w:rStyle w:val="normaltextrun"/>
            <w:color w:val="0000FF"/>
            <w:u w:val="single"/>
          </w:rPr>
          <w:t xml:space="preserve">// </w:t>
        </w:r>
        <w:proofErr w:type="spellStart"/>
        <w:r>
          <w:rPr>
            <w:rStyle w:val="normaltextrun"/>
            <w:color w:val="0000FF"/>
            <w:u w:val="single"/>
          </w:rPr>
          <w:t>info.metrologu.ru</w:t>
        </w:r>
        <w:proofErr w:type="spellEnd"/>
      </w:hyperlink>
      <w:r>
        <w:rPr>
          <w:rStyle w:val="eop"/>
        </w:rPr>
        <w:t> </w:t>
      </w:r>
    </w:p>
    <w:p w:rsidR="000D661B" w:rsidRPr="003562A5" w:rsidRDefault="003562A5" w:rsidP="000D661B">
      <w:pPr>
        <w:ind w:left="0"/>
        <w:rPr>
          <w:b/>
        </w:rPr>
      </w:pPr>
      <w:r w:rsidRPr="003562A5">
        <w:rPr>
          <w:b/>
        </w:rPr>
        <w:t>Дисциплина: Электротехника</w:t>
      </w:r>
    </w:p>
    <w:p w:rsidR="003562A5" w:rsidRPr="003562A5" w:rsidRDefault="003562A5" w:rsidP="003562A5">
      <w:pPr>
        <w:spacing w:after="60" w:line="10" w:lineRule="atLeast"/>
        <w:ind w:left="0"/>
        <w:textAlignment w:val="baseline"/>
        <w:rPr>
          <w:rFonts w:eastAsia="Times New Roman"/>
          <w:sz w:val="22"/>
          <w:lang w:eastAsia="ru-RU"/>
        </w:rPr>
      </w:pPr>
      <w:r w:rsidRPr="003562A5">
        <w:rPr>
          <w:rFonts w:eastAsia="Times New Roman"/>
          <w:sz w:val="22"/>
          <w:lang w:eastAsia="ru-RU"/>
        </w:rPr>
        <w:t xml:space="preserve">1.Разветвленная электрическая цепь с двумя узлами. Четырехполюсники. </w:t>
      </w:r>
    </w:p>
    <w:p w:rsidR="003562A5" w:rsidRPr="003562A5" w:rsidRDefault="003562A5" w:rsidP="003562A5">
      <w:pPr>
        <w:spacing w:after="60" w:line="10" w:lineRule="atLeast"/>
        <w:ind w:left="0"/>
        <w:textAlignment w:val="baseline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2</w:t>
      </w:r>
      <w:r w:rsidRPr="003562A5">
        <w:rPr>
          <w:rFonts w:eastAsia="Times New Roman"/>
          <w:sz w:val="22"/>
          <w:lang w:eastAsia="ru-RU"/>
        </w:rPr>
        <w:t>. Метод узловых и контурных уравнений</w:t>
      </w:r>
      <w:proofErr w:type="gramStart"/>
      <w:r w:rsidRPr="003562A5">
        <w:rPr>
          <w:rFonts w:eastAsia="Times New Roman"/>
          <w:sz w:val="22"/>
          <w:lang w:eastAsia="ru-RU"/>
        </w:rPr>
        <w:t>.</w:t>
      </w:r>
      <w:proofErr w:type="gramEnd"/>
      <w:r w:rsidRPr="003562A5">
        <w:rPr>
          <w:rFonts w:eastAsia="Times New Roman"/>
          <w:sz w:val="22"/>
          <w:lang w:eastAsia="ru-RU"/>
        </w:rPr>
        <w:t xml:space="preserve"> </w:t>
      </w:r>
      <w:r>
        <w:t>(</w:t>
      </w:r>
      <w:proofErr w:type="gramStart"/>
      <w:r>
        <w:t>к</w:t>
      </w:r>
      <w:proofErr w:type="gramEnd"/>
      <w:r>
        <w:t>онспект)</w:t>
      </w:r>
    </w:p>
    <w:p w:rsidR="003562A5" w:rsidRPr="003562A5" w:rsidRDefault="003562A5" w:rsidP="003562A5">
      <w:pPr>
        <w:spacing w:after="60" w:line="10" w:lineRule="atLeast"/>
        <w:ind w:left="0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 w:val="22"/>
          <w:lang w:eastAsia="ru-RU"/>
        </w:rPr>
        <w:t>3</w:t>
      </w:r>
      <w:r w:rsidRPr="003562A5">
        <w:rPr>
          <w:rFonts w:eastAsia="Times New Roman"/>
          <w:sz w:val="22"/>
          <w:lang w:eastAsia="ru-RU"/>
        </w:rPr>
        <w:t>.  Метод контурных токов</w:t>
      </w:r>
      <w:proofErr w:type="gramStart"/>
      <w:r>
        <w:rPr>
          <w:rFonts w:eastAsia="Times New Roman"/>
          <w:sz w:val="22"/>
          <w:lang w:eastAsia="ru-RU"/>
        </w:rPr>
        <w:t>.</w:t>
      </w:r>
      <w:proofErr w:type="gramEnd"/>
      <w:r>
        <w:rPr>
          <w:rFonts w:eastAsia="Times New Roman"/>
          <w:sz w:val="22"/>
          <w:lang w:eastAsia="ru-RU"/>
        </w:rPr>
        <w:t xml:space="preserve"> </w:t>
      </w:r>
      <w:r>
        <w:t>(</w:t>
      </w:r>
      <w:proofErr w:type="gramStart"/>
      <w:r>
        <w:t>к</w:t>
      </w:r>
      <w:proofErr w:type="gramEnd"/>
      <w:r>
        <w:t>онспект)</w:t>
      </w:r>
      <w:r w:rsidRPr="003562A5">
        <w:rPr>
          <w:rFonts w:eastAsia="Times New Roman"/>
          <w:sz w:val="22"/>
          <w:lang w:eastAsia="ru-RU"/>
        </w:rPr>
        <w:t> </w:t>
      </w:r>
    </w:p>
    <w:p w:rsidR="003562A5" w:rsidRPr="003562A5" w:rsidRDefault="003562A5" w:rsidP="003562A5">
      <w:pPr>
        <w:spacing w:after="60" w:line="10" w:lineRule="atLeast"/>
        <w:ind w:left="0"/>
        <w:textAlignment w:val="baseline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4</w:t>
      </w:r>
      <w:r w:rsidRPr="003562A5">
        <w:rPr>
          <w:rFonts w:eastAsia="Times New Roman"/>
          <w:sz w:val="22"/>
          <w:lang w:eastAsia="ru-RU"/>
        </w:rPr>
        <w:t>. Принцип наложения, метод наложения</w:t>
      </w:r>
      <w:proofErr w:type="gramStart"/>
      <w:r w:rsidRPr="003562A5">
        <w:rPr>
          <w:rFonts w:eastAsia="Times New Roman"/>
          <w:sz w:val="22"/>
          <w:lang w:eastAsia="ru-RU"/>
        </w:rPr>
        <w:t>.</w:t>
      </w:r>
      <w:proofErr w:type="gramEnd"/>
      <w:r w:rsidRPr="003562A5">
        <w:rPr>
          <w:rFonts w:eastAsia="Times New Roman"/>
          <w:sz w:val="22"/>
          <w:lang w:eastAsia="ru-RU"/>
        </w:rPr>
        <w:t xml:space="preserve"> </w:t>
      </w:r>
      <w:r>
        <w:t>(</w:t>
      </w:r>
      <w:proofErr w:type="gramStart"/>
      <w:r>
        <w:t>к</w:t>
      </w:r>
      <w:proofErr w:type="gramEnd"/>
      <w:r>
        <w:t>онспект)</w:t>
      </w:r>
    </w:p>
    <w:p w:rsidR="003562A5" w:rsidRDefault="003562A5" w:rsidP="003562A5">
      <w:pPr>
        <w:spacing w:after="60" w:line="10" w:lineRule="atLeast"/>
        <w:ind w:left="0"/>
        <w:textAlignment w:val="baseline"/>
      </w:pPr>
      <w:r>
        <w:rPr>
          <w:rFonts w:eastAsia="Times New Roman"/>
          <w:sz w:val="22"/>
          <w:lang w:eastAsia="ru-RU"/>
        </w:rPr>
        <w:t>5</w:t>
      </w:r>
      <w:r w:rsidRPr="003562A5">
        <w:rPr>
          <w:rFonts w:eastAsia="Times New Roman"/>
          <w:sz w:val="22"/>
          <w:lang w:eastAsia="ru-RU"/>
        </w:rPr>
        <w:t>.  Метод эквивалентного генератора</w:t>
      </w:r>
      <w:proofErr w:type="gramStart"/>
      <w:r>
        <w:rPr>
          <w:rFonts w:eastAsia="Times New Roman"/>
          <w:sz w:val="22"/>
          <w:lang w:eastAsia="ru-RU"/>
        </w:rPr>
        <w:t>.</w:t>
      </w:r>
      <w:proofErr w:type="gramEnd"/>
      <w:r>
        <w:rPr>
          <w:rFonts w:eastAsia="Times New Roman"/>
          <w:sz w:val="22"/>
          <w:lang w:eastAsia="ru-RU"/>
        </w:rPr>
        <w:t xml:space="preserve"> </w:t>
      </w:r>
      <w:r>
        <w:t>(</w:t>
      </w:r>
      <w:proofErr w:type="gramStart"/>
      <w:r>
        <w:t>к</w:t>
      </w:r>
      <w:proofErr w:type="gramEnd"/>
      <w:r>
        <w:t>онспект)</w:t>
      </w:r>
    </w:p>
    <w:p w:rsidR="000D661B" w:rsidRDefault="003562A5" w:rsidP="00B13174">
      <w:pPr>
        <w:spacing w:before="100" w:beforeAutospacing="1" w:after="100" w:afterAutospacing="1" w:line="10" w:lineRule="atLeast"/>
        <w:ind w:left="0"/>
        <w:textAlignment w:val="baseline"/>
      </w:pPr>
      <w:r>
        <w:rPr>
          <w:rStyle w:val="normaltextrun"/>
        </w:rPr>
        <w:t xml:space="preserve">Электронный ресурс «Школа для электрика: все об электротехнике и электронике». Форма доступа: </w:t>
      </w:r>
      <w:r>
        <w:rPr>
          <w:rStyle w:val="normaltextrun"/>
          <w:color w:val="007700"/>
        </w:rPr>
        <w:t>http://www.</w:t>
      </w:r>
      <w:hyperlink r:id="rId6" w:tgtFrame="_blank" w:history="1">
        <w:r>
          <w:rPr>
            <w:rStyle w:val="normaltextrun"/>
            <w:b/>
            <w:bCs/>
            <w:color w:val="007700"/>
          </w:rPr>
          <w:t>ElectricalSchool.info</w:t>
        </w:r>
      </w:hyperlink>
    </w:p>
    <w:p w:rsidR="004C299B" w:rsidRDefault="004C299B" w:rsidP="00B13174">
      <w:pPr>
        <w:spacing w:before="100" w:beforeAutospacing="1" w:after="100" w:afterAutospacing="1" w:line="10" w:lineRule="atLeast"/>
        <w:ind w:left="0"/>
        <w:textAlignment w:val="baseline"/>
      </w:pPr>
    </w:p>
    <w:p w:rsidR="004C299B" w:rsidRDefault="004C299B" w:rsidP="00B13174">
      <w:pPr>
        <w:spacing w:before="100" w:beforeAutospacing="1" w:after="100" w:afterAutospacing="1" w:line="10" w:lineRule="atLeast"/>
        <w:ind w:left="0"/>
        <w:textAlignment w:val="baseline"/>
      </w:pPr>
    </w:p>
    <w:p w:rsidR="004C299B" w:rsidRDefault="004C299B" w:rsidP="00B13174">
      <w:pPr>
        <w:spacing w:before="100" w:beforeAutospacing="1" w:after="100" w:afterAutospacing="1" w:line="10" w:lineRule="atLeast"/>
        <w:ind w:left="0"/>
        <w:textAlignment w:val="baseline"/>
      </w:pPr>
    </w:p>
    <w:p w:rsidR="004C299B" w:rsidRDefault="004C299B">
      <w:pPr>
        <w:spacing w:after="0" w:line="240" w:lineRule="auto"/>
        <w:ind w:left="0"/>
        <w:sectPr w:rsidR="004C299B" w:rsidSect="004C299B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  <w:r>
        <w:br w:type="page"/>
      </w:r>
    </w:p>
    <w:p w:rsidR="004C299B" w:rsidRDefault="004C299B">
      <w:pPr>
        <w:spacing w:after="0" w:line="240" w:lineRule="auto"/>
        <w:ind w:left="0"/>
      </w:pPr>
    </w:p>
    <w:tbl>
      <w:tblPr>
        <w:tblStyle w:val="a3"/>
        <w:tblpPr w:leftFromText="180" w:rightFromText="180" w:vertAnchor="page" w:horzAnchor="margin" w:tblpY="2292"/>
        <w:tblW w:w="0" w:type="auto"/>
        <w:tblLook w:val="04A0"/>
      </w:tblPr>
      <w:tblGrid>
        <w:gridCol w:w="2335"/>
        <w:gridCol w:w="2339"/>
        <w:gridCol w:w="2687"/>
        <w:gridCol w:w="2210"/>
      </w:tblGrid>
      <w:tr w:rsidR="004C299B" w:rsidRPr="004C299B" w:rsidTr="004C299B">
        <w:tc>
          <w:tcPr>
            <w:tcW w:w="2335" w:type="dxa"/>
          </w:tcPr>
          <w:p w:rsidR="004C299B" w:rsidRPr="004C299B" w:rsidRDefault="004C299B" w:rsidP="004C299B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C299B">
              <w:rPr>
                <w:szCs w:val="24"/>
              </w:rPr>
              <w:t>Предмет</w:t>
            </w:r>
          </w:p>
        </w:tc>
        <w:tc>
          <w:tcPr>
            <w:tcW w:w="2339" w:type="dxa"/>
          </w:tcPr>
          <w:p w:rsidR="004C299B" w:rsidRPr="004C299B" w:rsidRDefault="004C299B" w:rsidP="004C299B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4C299B">
              <w:rPr>
                <w:szCs w:val="24"/>
              </w:rPr>
              <w:t>Изучаемая тема</w:t>
            </w:r>
          </w:p>
        </w:tc>
        <w:tc>
          <w:tcPr>
            <w:tcW w:w="2687" w:type="dxa"/>
          </w:tcPr>
          <w:p w:rsidR="004C299B" w:rsidRPr="004C299B" w:rsidRDefault="004C299B" w:rsidP="004C299B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proofErr w:type="spellStart"/>
            <w:r w:rsidRPr="004C299B">
              <w:rPr>
                <w:szCs w:val="24"/>
              </w:rPr>
              <w:t>Учетник</w:t>
            </w:r>
            <w:proofErr w:type="spellEnd"/>
          </w:p>
        </w:tc>
        <w:tc>
          <w:tcPr>
            <w:tcW w:w="2210" w:type="dxa"/>
          </w:tcPr>
          <w:p w:rsidR="004C299B" w:rsidRPr="004C299B" w:rsidRDefault="004C299B" w:rsidP="004C299B">
            <w:pPr>
              <w:spacing w:after="0" w:line="240" w:lineRule="auto"/>
              <w:ind w:left="0"/>
            </w:pPr>
          </w:p>
        </w:tc>
      </w:tr>
      <w:tr w:rsidR="004C299B" w:rsidRPr="004C299B" w:rsidTr="004C299B">
        <w:tc>
          <w:tcPr>
            <w:tcW w:w="2335" w:type="dxa"/>
          </w:tcPr>
          <w:p w:rsidR="004C299B" w:rsidRPr="004C299B" w:rsidRDefault="004C299B" w:rsidP="004C299B">
            <w:pPr>
              <w:spacing w:after="0" w:line="240" w:lineRule="auto"/>
              <w:ind w:left="0"/>
            </w:pPr>
            <w:r w:rsidRPr="004C299B">
              <w:rPr>
                <w:szCs w:val="24"/>
              </w:rPr>
              <w:t xml:space="preserve">Основы </w:t>
            </w:r>
            <w:proofErr w:type="spellStart"/>
            <w:proofErr w:type="gramStart"/>
            <w:r w:rsidRPr="004C299B">
              <w:rPr>
                <w:szCs w:val="24"/>
              </w:rPr>
              <w:t>электрони-ки</w:t>
            </w:r>
            <w:proofErr w:type="spellEnd"/>
            <w:proofErr w:type="gramEnd"/>
            <w:r w:rsidRPr="004C299B">
              <w:rPr>
                <w:szCs w:val="24"/>
              </w:rPr>
              <w:t xml:space="preserve"> и цифровой </w:t>
            </w:r>
            <w:proofErr w:type="spellStart"/>
            <w:r w:rsidRPr="004C299B">
              <w:rPr>
                <w:szCs w:val="24"/>
              </w:rPr>
              <w:t>схе-матики</w:t>
            </w:r>
            <w:proofErr w:type="spellEnd"/>
          </w:p>
          <w:p w:rsidR="004C299B" w:rsidRPr="004C299B" w:rsidRDefault="004C299B" w:rsidP="004C299B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339" w:type="dxa"/>
          </w:tcPr>
          <w:p w:rsidR="004C299B" w:rsidRPr="004C299B" w:rsidRDefault="004C299B" w:rsidP="004C299B">
            <w:pPr>
              <w:spacing w:after="0" w:line="240" w:lineRule="auto"/>
              <w:ind w:left="0"/>
              <w:rPr>
                <w:szCs w:val="24"/>
              </w:rPr>
            </w:pPr>
            <w:r w:rsidRPr="004C299B">
              <w:rPr>
                <w:szCs w:val="24"/>
              </w:rPr>
              <w:t>Тема 1.1 Полевые транзисторы</w:t>
            </w:r>
          </w:p>
        </w:tc>
        <w:tc>
          <w:tcPr>
            <w:tcW w:w="2687" w:type="dxa"/>
          </w:tcPr>
          <w:p w:rsidR="004C299B" w:rsidRPr="004C299B" w:rsidRDefault="004C299B" w:rsidP="004C299B">
            <w:pPr>
              <w:spacing w:after="0" w:line="240" w:lineRule="auto"/>
              <w:ind w:left="0"/>
              <w:rPr>
                <w:szCs w:val="24"/>
              </w:rPr>
            </w:pPr>
            <w:r w:rsidRPr="004C299B">
              <w:t xml:space="preserve">ОСНОВЫ ЭЛЕКТРОНИКИ 6-е изд., пер. и доп. Учебник для СПО </w:t>
            </w:r>
            <w:proofErr w:type="spellStart"/>
            <w:r w:rsidRPr="004C299B">
              <w:t>Миловзоров</w:t>
            </w:r>
            <w:proofErr w:type="spellEnd"/>
            <w:r w:rsidRPr="004C299B">
              <w:t xml:space="preserve"> О.В., Панков И.Г.М.: ЮРАЙТ, 2018</w:t>
            </w:r>
          </w:p>
        </w:tc>
        <w:tc>
          <w:tcPr>
            <w:tcW w:w="2210" w:type="dxa"/>
          </w:tcPr>
          <w:p w:rsidR="004C299B" w:rsidRPr="004C299B" w:rsidRDefault="004C299B" w:rsidP="004C299B">
            <w:pPr>
              <w:spacing w:after="0" w:line="240" w:lineRule="auto"/>
              <w:ind w:left="0"/>
              <w:rPr>
                <w:szCs w:val="24"/>
              </w:rPr>
            </w:pPr>
          </w:p>
        </w:tc>
      </w:tr>
      <w:tr w:rsidR="004C299B" w:rsidRPr="004C299B" w:rsidTr="004C299B">
        <w:tc>
          <w:tcPr>
            <w:tcW w:w="2335" w:type="dxa"/>
          </w:tcPr>
          <w:p w:rsidR="004C299B" w:rsidRPr="004C299B" w:rsidRDefault="004C299B" w:rsidP="004C299B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339" w:type="dxa"/>
          </w:tcPr>
          <w:p w:rsidR="004C299B" w:rsidRPr="004C299B" w:rsidRDefault="004C299B" w:rsidP="004C299B">
            <w:pPr>
              <w:spacing w:after="0" w:line="240" w:lineRule="auto"/>
              <w:ind w:left="0"/>
              <w:rPr>
                <w:szCs w:val="24"/>
              </w:rPr>
            </w:pPr>
            <w:r w:rsidRPr="004C299B">
              <w:rPr>
                <w:szCs w:val="24"/>
              </w:rPr>
              <w:t xml:space="preserve">Тема 1.1 </w:t>
            </w:r>
            <w:proofErr w:type="spellStart"/>
            <w:proofErr w:type="gramStart"/>
            <w:r w:rsidRPr="004C299B">
              <w:rPr>
                <w:szCs w:val="24"/>
              </w:rPr>
              <w:t>Оптоэлек-тронные</w:t>
            </w:r>
            <w:proofErr w:type="spellEnd"/>
            <w:proofErr w:type="gramEnd"/>
            <w:r w:rsidRPr="004C299B">
              <w:rPr>
                <w:szCs w:val="24"/>
              </w:rPr>
              <w:t xml:space="preserve"> приборы</w:t>
            </w:r>
          </w:p>
        </w:tc>
        <w:tc>
          <w:tcPr>
            <w:tcW w:w="2687" w:type="dxa"/>
          </w:tcPr>
          <w:p w:rsidR="004C299B" w:rsidRPr="004C299B" w:rsidRDefault="004C299B" w:rsidP="004C299B">
            <w:pPr>
              <w:spacing w:after="0" w:line="240" w:lineRule="auto"/>
              <w:ind w:left="0"/>
              <w:rPr>
                <w:szCs w:val="24"/>
              </w:rPr>
            </w:pPr>
            <w:r w:rsidRPr="004C299B">
              <w:t xml:space="preserve">ОСНОВЫ ЭЛЕКТРОНИКИ 6-е изд., пер. и доп. Учебник для СПО </w:t>
            </w:r>
            <w:proofErr w:type="spellStart"/>
            <w:r w:rsidRPr="004C299B">
              <w:t>Миловзоров</w:t>
            </w:r>
            <w:proofErr w:type="spellEnd"/>
            <w:r w:rsidRPr="004C299B">
              <w:t xml:space="preserve"> О.В., Панков И.Г.М.: ЮРАЙТ, 2018</w:t>
            </w:r>
          </w:p>
        </w:tc>
        <w:tc>
          <w:tcPr>
            <w:tcW w:w="2210" w:type="dxa"/>
          </w:tcPr>
          <w:p w:rsidR="004C299B" w:rsidRPr="004C299B" w:rsidRDefault="004C299B" w:rsidP="004C299B">
            <w:pPr>
              <w:spacing w:after="0" w:line="240" w:lineRule="auto"/>
              <w:ind w:left="0"/>
              <w:rPr>
                <w:szCs w:val="24"/>
              </w:rPr>
            </w:pPr>
          </w:p>
        </w:tc>
      </w:tr>
      <w:tr w:rsidR="004C299B" w:rsidRPr="004C299B" w:rsidTr="004C299B">
        <w:tc>
          <w:tcPr>
            <w:tcW w:w="2335" w:type="dxa"/>
          </w:tcPr>
          <w:p w:rsidR="004C299B" w:rsidRPr="004C299B" w:rsidRDefault="004C299B" w:rsidP="004C299B">
            <w:pPr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339" w:type="dxa"/>
          </w:tcPr>
          <w:p w:rsidR="004C299B" w:rsidRPr="004C299B" w:rsidRDefault="004C299B" w:rsidP="004C299B">
            <w:pPr>
              <w:spacing w:after="0" w:line="240" w:lineRule="auto"/>
              <w:ind w:left="0"/>
              <w:rPr>
                <w:szCs w:val="24"/>
              </w:rPr>
            </w:pPr>
            <w:r w:rsidRPr="004C299B">
              <w:rPr>
                <w:szCs w:val="24"/>
              </w:rPr>
              <w:t xml:space="preserve">Тема 1.1  </w:t>
            </w:r>
            <w:proofErr w:type="spellStart"/>
            <w:proofErr w:type="gramStart"/>
            <w:r w:rsidRPr="004C299B">
              <w:rPr>
                <w:szCs w:val="24"/>
              </w:rPr>
              <w:t>Интегра-льные</w:t>
            </w:r>
            <w:proofErr w:type="spellEnd"/>
            <w:proofErr w:type="gramEnd"/>
            <w:r w:rsidRPr="004C299B">
              <w:rPr>
                <w:szCs w:val="24"/>
              </w:rPr>
              <w:t xml:space="preserve"> микросхемы</w:t>
            </w:r>
          </w:p>
        </w:tc>
        <w:tc>
          <w:tcPr>
            <w:tcW w:w="2687" w:type="dxa"/>
          </w:tcPr>
          <w:p w:rsidR="004C299B" w:rsidRPr="004C299B" w:rsidRDefault="004C299B" w:rsidP="004C299B">
            <w:pPr>
              <w:spacing w:after="0" w:line="240" w:lineRule="auto"/>
              <w:ind w:left="0"/>
              <w:rPr>
                <w:szCs w:val="24"/>
              </w:rPr>
            </w:pPr>
            <w:r w:rsidRPr="004C299B">
              <w:t xml:space="preserve">ОСНОВЫ ЭЛЕКТРОНИКИ 6-е изд., пер. и доп. Учебник для СПО </w:t>
            </w:r>
            <w:proofErr w:type="spellStart"/>
            <w:r w:rsidRPr="004C299B">
              <w:t>Миловзоров</w:t>
            </w:r>
            <w:proofErr w:type="spellEnd"/>
            <w:r w:rsidRPr="004C299B">
              <w:t xml:space="preserve"> О.В., Панков И.Г.М.: ЮРАЙТ, 2018</w:t>
            </w:r>
          </w:p>
        </w:tc>
        <w:tc>
          <w:tcPr>
            <w:tcW w:w="2210" w:type="dxa"/>
          </w:tcPr>
          <w:p w:rsidR="004C299B" w:rsidRPr="004C299B" w:rsidRDefault="004C299B" w:rsidP="004C299B">
            <w:pPr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4C299B" w:rsidRDefault="004C299B" w:rsidP="004C299B">
      <w:pPr>
        <w:spacing w:after="0" w:line="240" w:lineRule="auto"/>
        <w:ind w:left="0"/>
        <w:jc w:val="center"/>
        <w:rPr>
          <w:rFonts w:eastAsiaTheme="minorHAnsi"/>
          <w:szCs w:val="24"/>
        </w:rPr>
      </w:pPr>
      <w:r w:rsidRPr="004C299B">
        <w:rPr>
          <w:rFonts w:eastAsiaTheme="minorHAnsi"/>
          <w:szCs w:val="24"/>
        </w:rPr>
        <w:t>Группа Э-539</w:t>
      </w:r>
    </w:p>
    <w:p w:rsidR="004C299B" w:rsidRPr="004C299B" w:rsidRDefault="004C299B" w:rsidP="004C299B">
      <w:pPr>
        <w:spacing w:after="0" w:line="240" w:lineRule="auto"/>
        <w:ind w:left="0"/>
        <w:jc w:val="center"/>
        <w:rPr>
          <w:rFonts w:eastAsiaTheme="minorHAnsi"/>
          <w:szCs w:val="24"/>
        </w:rPr>
      </w:pPr>
    </w:p>
    <w:p w:rsidR="004C299B" w:rsidRPr="004C299B" w:rsidRDefault="004C299B" w:rsidP="004C299B">
      <w:pPr>
        <w:spacing w:after="0" w:line="240" w:lineRule="auto"/>
        <w:ind w:left="0"/>
        <w:jc w:val="center"/>
        <w:rPr>
          <w:rFonts w:asciiTheme="minorHAnsi" w:eastAsiaTheme="minorHAnsi" w:hAnsiTheme="minorHAnsi" w:cstheme="minorBidi"/>
          <w:sz w:val="22"/>
        </w:rPr>
      </w:pPr>
      <w:r w:rsidRPr="004C299B">
        <w:rPr>
          <w:rFonts w:eastAsiaTheme="minorHAnsi"/>
          <w:szCs w:val="24"/>
        </w:rPr>
        <w:t xml:space="preserve">Основы электроники и цифровой </w:t>
      </w:r>
      <w:proofErr w:type="spellStart"/>
      <w:r w:rsidRPr="004C299B">
        <w:rPr>
          <w:rFonts w:eastAsiaTheme="minorHAnsi"/>
          <w:szCs w:val="24"/>
        </w:rPr>
        <w:t>схемотехники</w:t>
      </w:r>
      <w:proofErr w:type="spellEnd"/>
    </w:p>
    <w:p w:rsidR="004C299B" w:rsidRPr="009C649E" w:rsidRDefault="004C299B" w:rsidP="00B13174">
      <w:pPr>
        <w:spacing w:before="100" w:beforeAutospacing="1" w:after="100" w:afterAutospacing="1" w:line="10" w:lineRule="atLeast"/>
        <w:ind w:left="0"/>
        <w:textAlignment w:val="baseline"/>
      </w:pPr>
    </w:p>
    <w:sectPr w:rsidR="004C299B" w:rsidRPr="009C649E" w:rsidSect="004C299B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0F36"/>
    <w:multiLevelType w:val="multilevel"/>
    <w:tmpl w:val="61BE1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B36DD"/>
    <w:multiLevelType w:val="multilevel"/>
    <w:tmpl w:val="1F80E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661B"/>
    <w:rsid w:val="000D661B"/>
    <w:rsid w:val="0024236C"/>
    <w:rsid w:val="003562A5"/>
    <w:rsid w:val="004C299B"/>
    <w:rsid w:val="00646A11"/>
    <w:rsid w:val="00650929"/>
    <w:rsid w:val="006B4541"/>
    <w:rsid w:val="009C649E"/>
    <w:rsid w:val="00A75AED"/>
    <w:rsid w:val="00AA5E7E"/>
    <w:rsid w:val="00B13174"/>
    <w:rsid w:val="00CD65E4"/>
    <w:rsid w:val="00D101DA"/>
    <w:rsid w:val="00D34B5F"/>
    <w:rsid w:val="00D41C01"/>
    <w:rsid w:val="00D608BB"/>
    <w:rsid w:val="00D96D8F"/>
    <w:rsid w:val="00E43FF1"/>
    <w:rsid w:val="00FA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29"/>
    <w:pPr>
      <w:spacing w:after="200" w:line="288" w:lineRule="auto"/>
      <w:ind w:left="1418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C649E"/>
    <w:pPr>
      <w:spacing w:before="100" w:beforeAutospacing="1" w:after="100" w:afterAutospacing="1" w:line="240" w:lineRule="auto"/>
      <w:ind w:left="0"/>
    </w:pPr>
    <w:rPr>
      <w:rFonts w:eastAsia="Times New Roman"/>
      <w:szCs w:val="24"/>
      <w:lang w:eastAsia="ru-RU"/>
    </w:rPr>
  </w:style>
  <w:style w:type="character" w:customStyle="1" w:styleId="normaltextrun">
    <w:name w:val="normaltextrun"/>
    <w:basedOn w:val="a0"/>
    <w:rsid w:val="009C649E"/>
  </w:style>
  <w:style w:type="character" w:customStyle="1" w:styleId="eop">
    <w:name w:val="eop"/>
    <w:basedOn w:val="a0"/>
    <w:rsid w:val="009C649E"/>
  </w:style>
  <w:style w:type="character" w:customStyle="1" w:styleId="contextualspellingandgrammarerror">
    <w:name w:val="contextualspellingandgrammarerror"/>
    <w:basedOn w:val="a0"/>
    <w:rsid w:val="009C649E"/>
  </w:style>
  <w:style w:type="table" w:styleId="a3">
    <w:name w:val="Table Grid"/>
    <w:basedOn w:val="a1"/>
    <w:uiPriority w:val="59"/>
    <w:rsid w:val="004C29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ctricalschool.info/" TargetMode="External"/><Relationship Id="rId5" Type="http://schemas.openxmlformats.org/officeDocument/2006/relationships/hyperlink" Target="http://metrologe.ru/metrologiya-standartizatsiya-i-sertifikatsiya/203&#160;&#160;&#160;&#160;&#160;&#160;&#160;&#160;&#160;&#160;&#160;&#160;%20&#1050;&#1091;&#1088;&#1089;%20&#1083;&#1077;&#1082;&#1094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Links>
    <vt:vector size="12" baseType="variant"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http://electricalschool.info/</vt:lpwstr>
      </vt:variant>
      <vt:variant>
        <vt:lpwstr/>
      </vt:variant>
      <vt:variant>
        <vt:i4>72089617</vt:i4>
      </vt:variant>
      <vt:variant>
        <vt:i4>0</vt:i4>
      </vt:variant>
      <vt:variant>
        <vt:i4>0</vt:i4>
      </vt:variant>
      <vt:variant>
        <vt:i4>5</vt:i4>
      </vt:variant>
      <vt:variant>
        <vt:lpwstr>http://metrologe.ru/metrologiya-standartizatsiya-i-sertifikatsiya/203             Курс лекций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zavlab</cp:lastModifiedBy>
  <cp:revision>3</cp:revision>
  <dcterms:created xsi:type="dcterms:W3CDTF">2020-02-11T10:51:00Z</dcterms:created>
  <dcterms:modified xsi:type="dcterms:W3CDTF">2020-02-11T10:56:00Z</dcterms:modified>
</cp:coreProperties>
</file>