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1D2" w:rsidRPr="003F61D2" w:rsidRDefault="003F61D2" w:rsidP="003F61D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61D2">
        <w:rPr>
          <w:rFonts w:ascii="Times New Roman" w:hAnsi="Times New Roman" w:cs="Times New Roman"/>
          <w:b/>
          <w:sz w:val="28"/>
          <w:szCs w:val="28"/>
          <w:u w:val="single"/>
        </w:rPr>
        <w:t>Дисциплина «Биология»</w:t>
      </w:r>
    </w:p>
    <w:p w:rsidR="003F61D2" w:rsidRDefault="003F61D2" w:rsidP="003F61D2">
      <w:pPr>
        <w:rPr>
          <w:rFonts w:ascii="Times New Roman" w:hAnsi="Times New Roman" w:cs="Times New Roman"/>
          <w:sz w:val="28"/>
          <w:szCs w:val="28"/>
        </w:rPr>
      </w:pPr>
      <w:r w:rsidRPr="00D927F6">
        <w:rPr>
          <w:rFonts w:ascii="Times New Roman" w:hAnsi="Times New Roman" w:cs="Times New Roman"/>
          <w:sz w:val="28"/>
          <w:szCs w:val="28"/>
        </w:rPr>
        <w:t>ТВ-</w:t>
      </w:r>
      <w:r>
        <w:rPr>
          <w:rFonts w:ascii="Times New Roman" w:hAnsi="Times New Roman" w:cs="Times New Roman"/>
          <w:sz w:val="28"/>
          <w:szCs w:val="28"/>
        </w:rPr>
        <w:t>558 Тема: «</w:t>
      </w:r>
      <w:r w:rsidRPr="00D927F6">
        <w:rPr>
          <w:rFonts w:ascii="Times New Roman" w:hAnsi="Times New Roman" w:cs="Times New Roman"/>
          <w:sz w:val="28"/>
          <w:szCs w:val="28"/>
        </w:rPr>
        <w:t xml:space="preserve">  </w:t>
      </w:r>
      <w:r w:rsidRPr="00D927F6">
        <w:rPr>
          <w:rFonts w:ascii="Times New Roman" w:eastAsia="Times New Roman" w:hAnsi="Times New Roman" w:cs="Times New Roman"/>
          <w:sz w:val="28"/>
          <w:szCs w:val="28"/>
        </w:rPr>
        <w:t>Основные органоиды клетки. Цитоплазма, клеточная мембрана, ядро. Жизненный цикл клетки</w:t>
      </w:r>
      <w:proofErr w:type="gramStart"/>
      <w:r w:rsidRPr="00D927F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927F6">
        <w:rPr>
          <w:rFonts w:ascii="Times New Roman" w:hAnsi="Times New Roman" w:cs="Times New Roman"/>
          <w:sz w:val="28"/>
          <w:szCs w:val="28"/>
        </w:rPr>
        <w:t xml:space="preserve"> </w:t>
      </w:r>
      <w:r w:rsidRPr="00D927F6">
        <w:rPr>
          <w:rFonts w:ascii="Times New Roman" w:eastAsia="Times New Roman" w:hAnsi="Times New Roman" w:cs="Times New Roman"/>
          <w:sz w:val="28"/>
          <w:szCs w:val="28"/>
        </w:rPr>
        <w:t>[</w:t>
      </w:r>
      <w:proofErr w:type="gramEnd"/>
      <w:r w:rsidRPr="00D927F6">
        <w:rPr>
          <w:rFonts w:ascii="Times New Roman" w:eastAsia="Times New Roman" w:hAnsi="Times New Roman" w:cs="Times New Roman"/>
          <w:sz w:val="28"/>
          <w:szCs w:val="28"/>
        </w:rPr>
        <w:t>ОИ 1, с.31-44]</w:t>
      </w:r>
      <w:r>
        <w:rPr>
          <w:rFonts w:ascii="Times New Roman" w:eastAsia="Times New Roman" w:hAnsi="Times New Roman" w:cs="Times New Roman"/>
          <w:sz w:val="28"/>
          <w:szCs w:val="28"/>
        </w:rPr>
        <w:t>.Учебник Биология, автор Беляев Д.К.конспект</w:t>
      </w:r>
    </w:p>
    <w:p w:rsidR="003F61D2" w:rsidRPr="003F61D2" w:rsidRDefault="003F61D2" w:rsidP="003F61D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61D2">
        <w:rPr>
          <w:rFonts w:ascii="Times New Roman" w:eastAsia="Calibri" w:hAnsi="Times New Roman" w:cs="Times New Roman"/>
          <w:b/>
          <w:sz w:val="28"/>
          <w:szCs w:val="28"/>
          <w:u w:val="single"/>
        </w:rPr>
        <w:t>Дисциплина «Химия»</w:t>
      </w:r>
    </w:p>
    <w:p w:rsidR="003F61D2" w:rsidRPr="00D927F6" w:rsidRDefault="003F61D2" w:rsidP="003F61D2">
      <w:pPr>
        <w:rPr>
          <w:rFonts w:ascii="Times New Roman" w:hAnsi="Times New Roman" w:cs="Times New Roman"/>
          <w:sz w:val="28"/>
          <w:szCs w:val="28"/>
        </w:rPr>
      </w:pPr>
      <w:r w:rsidRPr="008F6B99">
        <w:rPr>
          <w:rFonts w:ascii="Times New Roman" w:eastAsia="Calibri" w:hAnsi="Times New Roman" w:cs="Times New Roman"/>
          <w:sz w:val="28"/>
          <w:szCs w:val="28"/>
        </w:rPr>
        <w:t>Тема: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D927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927F6">
        <w:rPr>
          <w:rFonts w:ascii="Times New Roman" w:eastAsia="Calibri" w:hAnsi="Times New Roman" w:cs="Times New Roman"/>
          <w:sz w:val="28"/>
          <w:szCs w:val="28"/>
        </w:rPr>
        <w:t>Алканы</w:t>
      </w:r>
      <w:proofErr w:type="spellEnd"/>
      <w:r w:rsidRPr="00D927F6">
        <w:rPr>
          <w:rFonts w:ascii="Times New Roman" w:eastAsia="Calibri" w:hAnsi="Times New Roman" w:cs="Times New Roman"/>
          <w:sz w:val="28"/>
          <w:szCs w:val="28"/>
        </w:rPr>
        <w:t xml:space="preserve">: гомологический ряд, изомерия и номенклатура </w:t>
      </w:r>
      <w:proofErr w:type="spellStart"/>
      <w:r w:rsidRPr="00D927F6">
        <w:rPr>
          <w:rFonts w:ascii="Times New Roman" w:eastAsia="Calibri" w:hAnsi="Times New Roman" w:cs="Times New Roman"/>
          <w:sz w:val="28"/>
          <w:szCs w:val="28"/>
        </w:rPr>
        <w:t>алканов</w:t>
      </w:r>
      <w:proofErr w:type="spellEnd"/>
      <w:r w:rsidRPr="00D927F6">
        <w:rPr>
          <w:rFonts w:ascii="Times New Roman" w:eastAsia="Calibri" w:hAnsi="Times New Roman" w:cs="Times New Roman"/>
          <w:sz w:val="28"/>
          <w:szCs w:val="28"/>
        </w:rPr>
        <w:t xml:space="preserve">. Химические свойства </w:t>
      </w:r>
      <w:proofErr w:type="spellStart"/>
      <w:r w:rsidRPr="00D927F6">
        <w:rPr>
          <w:rFonts w:ascii="Times New Roman" w:eastAsia="Calibri" w:hAnsi="Times New Roman" w:cs="Times New Roman"/>
          <w:sz w:val="28"/>
          <w:szCs w:val="28"/>
        </w:rPr>
        <w:t>алканов</w:t>
      </w:r>
      <w:proofErr w:type="spellEnd"/>
      <w:r w:rsidRPr="00D927F6">
        <w:rPr>
          <w:rFonts w:ascii="Times New Roman" w:eastAsia="Calibri" w:hAnsi="Times New Roman" w:cs="Times New Roman"/>
          <w:sz w:val="28"/>
          <w:szCs w:val="28"/>
        </w:rPr>
        <w:t xml:space="preserve"> (метана, этана): горение, замещение, разложение, дегидрирование. Применение </w:t>
      </w:r>
      <w:proofErr w:type="spellStart"/>
      <w:r w:rsidRPr="00D927F6">
        <w:rPr>
          <w:rFonts w:ascii="Times New Roman" w:eastAsia="Calibri" w:hAnsi="Times New Roman" w:cs="Times New Roman"/>
          <w:sz w:val="28"/>
          <w:szCs w:val="28"/>
        </w:rPr>
        <w:t>алканов</w:t>
      </w:r>
      <w:proofErr w:type="spellEnd"/>
      <w:r w:rsidRPr="00D927F6">
        <w:rPr>
          <w:rFonts w:ascii="Times New Roman" w:eastAsia="Calibri" w:hAnsi="Times New Roman" w:cs="Times New Roman"/>
          <w:sz w:val="28"/>
          <w:szCs w:val="28"/>
        </w:rPr>
        <w:t xml:space="preserve"> на основе свойств</w:t>
      </w:r>
      <w:proofErr w:type="gramStart"/>
      <w:r w:rsidRPr="00D927F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27F6">
        <w:rPr>
          <w:rFonts w:ascii="Times New Roman" w:eastAsia="Times New Roman" w:hAnsi="Times New Roman" w:cs="Times New Roman"/>
          <w:sz w:val="28"/>
          <w:szCs w:val="28"/>
        </w:rPr>
        <w:t>[</w:t>
      </w:r>
      <w:proofErr w:type="gramEnd"/>
      <w:r w:rsidRPr="00D927F6">
        <w:rPr>
          <w:rFonts w:ascii="Times New Roman" w:eastAsia="Times New Roman" w:hAnsi="Times New Roman" w:cs="Times New Roman"/>
          <w:sz w:val="28"/>
          <w:szCs w:val="28"/>
        </w:rPr>
        <w:t>5,с.276-281]</w:t>
      </w:r>
      <w:r>
        <w:rPr>
          <w:rFonts w:ascii="Times New Roman" w:eastAsia="Times New Roman" w:hAnsi="Times New Roman" w:cs="Times New Roman"/>
          <w:sz w:val="28"/>
          <w:szCs w:val="28"/>
        </w:rPr>
        <w:t>.конспект</w:t>
      </w:r>
    </w:p>
    <w:p w:rsidR="003F61D2" w:rsidRPr="003F61D2" w:rsidRDefault="003F61D2" w:rsidP="003F61D2">
      <w:pPr>
        <w:shd w:val="clear" w:color="auto" w:fill="FFFFFF"/>
        <w:ind w:left="2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61D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3F61D2">
        <w:rPr>
          <w:rFonts w:ascii="Times New Roman" w:hAnsi="Times New Roman" w:cs="Times New Roman"/>
          <w:b/>
          <w:sz w:val="28"/>
          <w:szCs w:val="28"/>
          <w:u w:val="single"/>
        </w:rPr>
        <w:t>Дисциплина Литература</w:t>
      </w:r>
    </w:p>
    <w:p w:rsidR="003F61D2" w:rsidRDefault="003F61D2" w:rsidP="003F61D2">
      <w:pPr>
        <w:shd w:val="clear" w:color="auto" w:fill="FFFFFF"/>
        <w:ind w:left="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сообщение о жизни и творчестве: </w:t>
      </w:r>
    </w:p>
    <w:p w:rsidR="003F61D2" w:rsidRDefault="003F61D2" w:rsidP="003F61D2">
      <w:pPr>
        <w:shd w:val="clear" w:color="auto" w:fill="FFFFFF"/>
        <w:ind w:left="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Н.А. Некрасов, 2) А.А. Фет (наизусть по выбору любое стихотворение),</w:t>
      </w:r>
    </w:p>
    <w:p w:rsidR="003F61D2" w:rsidRDefault="003F61D2" w:rsidP="003F61D2">
      <w:pPr>
        <w:shd w:val="clear" w:color="auto" w:fill="FFFFFF"/>
        <w:ind w:left="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Ф.И. Тютчев</w:t>
      </w:r>
    </w:p>
    <w:p w:rsidR="003F61D2" w:rsidRPr="003F61D2" w:rsidRDefault="003F61D2" w:rsidP="003F61D2">
      <w:pPr>
        <w:shd w:val="clear" w:color="auto" w:fill="FFFFFF"/>
        <w:ind w:left="2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61D2">
        <w:rPr>
          <w:rFonts w:ascii="Times New Roman" w:hAnsi="Times New Roman" w:cs="Times New Roman"/>
          <w:b/>
          <w:sz w:val="28"/>
          <w:szCs w:val="28"/>
          <w:u w:val="single"/>
        </w:rPr>
        <w:t>Дисциплина «Русский язык»</w:t>
      </w:r>
    </w:p>
    <w:p w:rsidR="003F61D2" w:rsidRDefault="003F61D2" w:rsidP="003F61D2">
      <w:pPr>
        <w:shd w:val="clear" w:color="auto" w:fill="FFFFFF"/>
        <w:ind w:left="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Учебник «Русский язык» 10-11 класс 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Власнеков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Рыбченкова</w:t>
      </w:r>
      <w:proofErr w:type="spellEnd"/>
    </w:p>
    <w:p w:rsidR="003F61D2" w:rsidRDefault="003F61D2" w:rsidP="003F61D2">
      <w:pPr>
        <w:shd w:val="clear" w:color="auto" w:fill="FFFFFF"/>
        <w:ind w:left="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 № 109, 110, 111 стр. 59, с.63 – выучить правило.</w:t>
      </w:r>
    </w:p>
    <w:p w:rsidR="003F61D2" w:rsidRPr="003F61D2" w:rsidRDefault="003F61D2" w:rsidP="003F61D2">
      <w:pPr>
        <w:shd w:val="clear" w:color="auto" w:fill="FFFFFF"/>
        <w:ind w:left="2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61D2">
        <w:rPr>
          <w:rFonts w:ascii="Times New Roman" w:hAnsi="Times New Roman" w:cs="Times New Roman"/>
          <w:b/>
          <w:sz w:val="28"/>
          <w:szCs w:val="28"/>
          <w:u w:val="single"/>
        </w:rPr>
        <w:t>Дисциплина «Немецкий язык»</w:t>
      </w:r>
    </w:p>
    <w:p w:rsidR="003F61D2" w:rsidRDefault="003F61D2" w:rsidP="003F61D2">
      <w:pPr>
        <w:shd w:val="clear" w:color="auto" w:fill="FFFFFF"/>
        <w:ind w:left="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Н.В. Басова, Т.Г. Коноплева. </w:t>
      </w:r>
    </w:p>
    <w:p w:rsidR="003F61D2" w:rsidRDefault="003F61D2" w:rsidP="003F61D2">
      <w:pPr>
        <w:shd w:val="clear" w:color="auto" w:fill="FFFFFF"/>
        <w:ind w:left="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Упр. 1, стр. 228-230 переписать в тетрадь слова с переводом.</w:t>
      </w:r>
    </w:p>
    <w:p w:rsidR="003F61D2" w:rsidRDefault="003F61D2" w:rsidP="003F61D2">
      <w:pPr>
        <w:shd w:val="clear" w:color="auto" w:fill="FFFFFF"/>
        <w:ind w:left="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упр. 2, стр. 231 правило изучить,</w:t>
      </w:r>
    </w:p>
    <w:p w:rsidR="003F61D2" w:rsidRDefault="003F61D2" w:rsidP="003F61D2">
      <w:pPr>
        <w:shd w:val="clear" w:color="auto" w:fill="FFFFFF"/>
        <w:ind w:left="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упр. 3,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231. Выполнить упражнение.</w:t>
      </w:r>
    </w:p>
    <w:p w:rsidR="003F61D2" w:rsidRPr="003F61D2" w:rsidRDefault="003F61D2" w:rsidP="003F61D2">
      <w:pPr>
        <w:shd w:val="clear" w:color="auto" w:fill="FFFFFF"/>
        <w:ind w:left="2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61D2">
        <w:rPr>
          <w:rFonts w:ascii="Times New Roman" w:hAnsi="Times New Roman" w:cs="Times New Roman"/>
          <w:b/>
          <w:sz w:val="28"/>
          <w:szCs w:val="28"/>
          <w:u w:val="single"/>
        </w:rPr>
        <w:t>Дисциплина «Английский язык»</w:t>
      </w:r>
    </w:p>
    <w:p w:rsidR="003F61D2" w:rsidRDefault="003F61D2" w:rsidP="003F61D2">
      <w:pPr>
        <w:shd w:val="clear" w:color="auto" w:fill="FFFFFF"/>
        <w:ind w:left="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Подготовить сообщение «Крупнейшие города Российской Федерации» (на примере 1 города)</w:t>
      </w:r>
    </w:p>
    <w:p w:rsidR="003F61D2" w:rsidRDefault="003F61D2" w:rsidP="003F61D2">
      <w:pPr>
        <w:shd w:val="clear" w:color="auto" w:fill="FFFFFF"/>
        <w:ind w:left="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Агаденян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учебник.</w:t>
      </w:r>
    </w:p>
    <w:p w:rsidR="003F61D2" w:rsidRDefault="003F61D2" w:rsidP="003F61D2">
      <w:pPr>
        <w:shd w:val="clear" w:color="auto" w:fill="FFFFFF"/>
        <w:ind w:left="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«Великобритания» стр. 102-105 тексты «Лондон» и «Соединенное королевство» - перевод.</w:t>
      </w:r>
    </w:p>
    <w:p w:rsidR="003F61D2" w:rsidRDefault="003F61D2" w:rsidP="003F61D2">
      <w:pPr>
        <w:shd w:val="clear" w:color="auto" w:fill="FFFFFF"/>
        <w:ind w:left="22"/>
        <w:rPr>
          <w:rFonts w:ascii="Times New Roman" w:hAnsi="Times New Roman" w:cs="Times New Roman"/>
          <w:sz w:val="28"/>
          <w:szCs w:val="28"/>
        </w:rPr>
      </w:pPr>
    </w:p>
    <w:p w:rsidR="003F61D2" w:rsidRPr="003F61D2" w:rsidRDefault="003F61D2" w:rsidP="003F61D2">
      <w:pPr>
        <w:shd w:val="clear" w:color="auto" w:fill="FFFFFF"/>
        <w:ind w:left="2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61D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Дисциплина «Информатика»</w:t>
      </w:r>
    </w:p>
    <w:p w:rsidR="003F61D2" w:rsidRPr="00D927F6" w:rsidRDefault="003F61D2" w:rsidP="003F61D2">
      <w:pPr>
        <w:shd w:val="clear" w:color="auto" w:fill="FFFFFF"/>
        <w:ind w:left="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«Электронные таблицы», Тема «Базы данных и СУБД»  -  сообщение   или реферат.</w:t>
      </w:r>
    </w:p>
    <w:p w:rsidR="003F61D2" w:rsidRPr="003F61D2" w:rsidRDefault="003F61D2" w:rsidP="003F61D2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F61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Дисциплина Математика</w:t>
      </w:r>
    </w:p>
    <w:p w:rsidR="003F61D2" w:rsidRDefault="003F61D2" w:rsidP="003F61D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Погорелов «Геометрия» </w:t>
      </w:r>
    </w:p>
    <w:p w:rsidR="003F61D2" w:rsidRDefault="003F61D2" w:rsidP="003F61D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стр. 305-312, Конспект – основные определения, рис 418, 424,. Отвечать на контрольные вопросы на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311-312. </w:t>
      </w:r>
    </w:p>
    <w:p w:rsidR="003F61D2" w:rsidRDefault="003F61D2" w:rsidP="003F61D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Подготовить сообщение на тему «Правильные многогранники», «Многогранники в архитектуре» (сообщение можно в виде красивого плаката + рассказ, либо презентация)</w:t>
      </w:r>
    </w:p>
    <w:p w:rsidR="003F61D2" w:rsidRPr="003F61D2" w:rsidRDefault="003F61D2" w:rsidP="003F61D2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F61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Дисциплина География</w:t>
      </w:r>
    </w:p>
    <w:p w:rsidR="003F61D2" w:rsidRDefault="003F61D2" w:rsidP="003F61D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Тема «География населения  мира» (Конспект по вопросам: численность населения, воспроизводство населения, демографическая политика, трудовые ресурсы, плотность населения, миграции).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 карте уметь показывать страны с высокой численность населения.</w:t>
      </w:r>
      <w:proofErr w:type="gramEnd"/>
    </w:p>
    <w:p w:rsidR="003F61D2" w:rsidRDefault="003F61D2" w:rsidP="003F61D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D41845" w:rsidRDefault="00D41845"/>
    <w:sectPr w:rsidR="00D41845" w:rsidSect="00D41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F61D2"/>
    <w:rsid w:val="003F61D2"/>
    <w:rsid w:val="00487A2F"/>
    <w:rsid w:val="00D41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1D2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2020-02-11T08:32:00Z</dcterms:created>
  <dcterms:modified xsi:type="dcterms:W3CDTF">2020-02-11T08:34:00Z</dcterms:modified>
</cp:coreProperties>
</file>